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821E" w14:textId="77777777" w:rsidR="00292257" w:rsidRPr="00F05917" w:rsidRDefault="00292257" w:rsidP="00292257">
      <w:pPr>
        <w:pStyle w:val="Akapitzlist"/>
        <w:ind w:left="4260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F05917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2FFAAD0A" w14:textId="5142178F" w:rsidR="00292257" w:rsidRPr="00A54EF4" w:rsidRDefault="00403E8C" w:rsidP="0029225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Do decyzji nr 12/2020</w:t>
      </w:r>
      <w:r w:rsidR="00292257" w:rsidRPr="00A54EF4">
        <w:rPr>
          <w:rFonts w:ascii="Times New Roman" w:hAnsi="Times New Roman" w:cs="Times New Roman"/>
          <w:b/>
          <w:sz w:val="20"/>
          <w:szCs w:val="20"/>
        </w:rPr>
        <w:t xml:space="preserve"> Wójta Gminy Krzęcin</w:t>
      </w:r>
    </w:p>
    <w:p w14:paraId="3ECD20F0" w14:textId="10A867FB" w:rsidR="00292257" w:rsidRPr="00A54EF4" w:rsidRDefault="00D17279" w:rsidP="0029225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z dnia </w:t>
      </w:r>
      <w:r w:rsidR="00403E8C">
        <w:rPr>
          <w:rFonts w:ascii="Times New Roman" w:hAnsi="Times New Roman" w:cs="Times New Roman"/>
          <w:b/>
          <w:sz w:val="20"/>
          <w:szCs w:val="20"/>
        </w:rPr>
        <w:t>28 lipca</w:t>
      </w:r>
      <w:r w:rsidR="00FB179B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292257" w:rsidRPr="00A54EF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5E757BE4" w14:textId="20F137B0" w:rsidR="00292257" w:rsidRPr="00A54EF4" w:rsidRDefault="00001CD1" w:rsidP="0029225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znak: ZPOŚGK.6220.12</w:t>
      </w:r>
      <w:r w:rsidR="00292257" w:rsidRPr="00A54EF4">
        <w:rPr>
          <w:rFonts w:ascii="Times New Roman" w:hAnsi="Times New Roman" w:cs="Times New Roman"/>
          <w:b/>
          <w:sz w:val="20"/>
          <w:szCs w:val="20"/>
        </w:rPr>
        <w:t>.</w:t>
      </w:r>
      <w:r w:rsidR="00403E8C">
        <w:rPr>
          <w:rFonts w:ascii="Times New Roman" w:hAnsi="Times New Roman" w:cs="Times New Roman"/>
          <w:b/>
          <w:sz w:val="20"/>
          <w:szCs w:val="20"/>
        </w:rPr>
        <w:t>22.2020</w:t>
      </w:r>
      <w:r w:rsidR="00D17279">
        <w:rPr>
          <w:rFonts w:ascii="Times New Roman" w:hAnsi="Times New Roman" w:cs="Times New Roman"/>
          <w:b/>
          <w:sz w:val="20"/>
          <w:szCs w:val="20"/>
        </w:rPr>
        <w:t>.AK</w:t>
      </w:r>
    </w:p>
    <w:p w14:paraId="5C1EB876" w14:textId="77777777" w:rsidR="00292257" w:rsidRDefault="00292257" w:rsidP="00292257">
      <w:pPr>
        <w:rPr>
          <w:rFonts w:ascii="Times New Roman" w:hAnsi="Times New Roman" w:cs="Times New Roman"/>
          <w:sz w:val="24"/>
          <w:szCs w:val="24"/>
        </w:rPr>
      </w:pPr>
    </w:p>
    <w:p w14:paraId="21977085" w14:textId="77777777" w:rsidR="00711953" w:rsidRDefault="00292257" w:rsidP="0071195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059B3">
        <w:rPr>
          <w:rFonts w:ascii="Times New Roman" w:hAnsi="Times New Roman" w:cs="Times New Roman"/>
          <w:b/>
          <w:sz w:val="24"/>
          <w:szCs w:val="24"/>
        </w:rPr>
        <w:t>CHARA</w:t>
      </w:r>
      <w:r>
        <w:rPr>
          <w:rFonts w:ascii="Times New Roman" w:hAnsi="Times New Roman" w:cs="Times New Roman"/>
          <w:b/>
          <w:sz w:val="24"/>
          <w:szCs w:val="24"/>
        </w:rPr>
        <w:t>KTERYSTYKA PRZEDSIEWZIĘ</w:t>
      </w:r>
      <w:r w:rsidRPr="008059B3">
        <w:rPr>
          <w:rFonts w:ascii="Times New Roman" w:hAnsi="Times New Roman" w:cs="Times New Roman"/>
          <w:b/>
          <w:sz w:val="24"/>
          <w:szCs w:val="24"/>
        </w:rPr>
        <w:t xml:space="preserve">CIA </w:t>
      </w:r>
    </w:p>
    <w:p w14:paraId="49C45623" w14:textId="08E6F809" w:rsidR="00421AFB" w:rsidRDefault="00421AFB" w:rsidP="00421A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768">
        <w:rPr>
          <w:rFonts w:ascii="Times New Roman" w:hAnsi="Times New Roman" w:cs="Times New Roman"/>
          <w:b/>
          <w:bCs/>
          <w:sz w:val="24"/>
          <w:szCs w:val="24"/>
          <w:u w:val="single"/>
        </w:rPr>
        <w:t>Lokalizacja i opis sytuacyjny terenu:</w:t>
      </w:r>
    </w:p>
    <w:p w14:paraId="1CD6896D" w14:textId="77777777" w:rsidR="00E160E5" w:rsidRDefault="00E160E5" w:rsidP="00E160E5">
      <w:pPr>
        <w:pStyle w:val="Teksttreci2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 elektrownia zostanie zlokalizowana na działkach nr 103 i 104/1 położonych w obrębie Krzęcin, gmina Krzęcin. Łączna powierzchnia działek wynosi 4,77 ha natomiast pod inwestycję planuje się zajęcie ok. 3,87 ha powierzchni działek, przy czym panele fotowoltaiczne oraz stacje </w:t>
      </w:r>
      <w:proofErr w:type="spellStart"/>
      <w:r>
        <w:rPr>
          <w:sz w:val="24"/>
          <w:szCs w:val="24"/>
        </w:rPr>
        <w:t>trafo</w:t>
      </w:r>
      <w:proofErr w:type="spellEnd"/>
      <w:r>
        <w:rPr>
          <w:sz w:val="24"/>
          <w:szCs w:val="24"/>
        </w:rPr>
        <w:t xml:space="preserve"> i magazyny energii zajmować będą powierzchnię do ok. 2,45 ha. Działki te sklasyfikowane jako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 III,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 IV,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 V, zgodnie z załączoną dokumentacją fotograficzną stanowią grunt orny. Teren inwestycyjny bezpośrednio sąsiaduje od strony południowej i zachodniej z drogą, natomiast od strony północnej i wschodniej z użytkiem leśnym. Zachodnie sąsiedztwo planowanej inwestycji stanowi grunt w użytkowaniu rolniczym. Zgodnie z przedłożoną dokumentacją znaczna część terenu od strony południowej pozostanie niezabudowana i nieogrodzona. Działki inwestycyjne nie są objęte aktualnym miejscowym planem zagospodarowanie przestrzennego.</w:t>
      </w:r>
    </w:p>
    <w:p w14:paraId="6D62CAA0" w14:textId="77777777" w:rsidR="00E160E5" w:rsidRDefault="00E160E5" w:rsidP="00E160E5">
      <w:pPr>
        <w:pStyle w:val="Teksttreci2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W przedłożonym raporcie przeanalizowano oddziaływanie planowanej inwestycji na środowisko, w szczególności w zakresie oddziaływania akustycznego, zanieczyszczenia powietrza, zanieczyszczenia odpadami oraz oddziaływania na ludzi i elementy przyrodnicze, w tym na krajobraz.</w:t>
      </w:r>
    </w:p>
    <w:p w14:paraId="54C4EDDE" w14:textId="3E9063F4" w:rsidR="00421AFB" w:rsidRPr="00EF5E45" w:rsidRDefault="00421AFB" w:rsidP="00421A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E45">
        <w:rPr>
          <w:rFonts w:ascii="Times New Roman" w:hAnsi="Times New Roman" w:cs="Times New Roman"/>
          <w:b/>
          <w:bCs/>
          <w:sz w:val="24"/>
          <w:szCs w:val="24"/>
          <w:u w:val="single"/>
        </w:rPr>
        <w:t>Charakterystyka techniczna przedsięwzięcia:</w:t>
      </w:r>
    </w:p>
    <w:p w14:paraId="21E6346B" w14:textId="77777777" w:rsidR="00421AFB" w:rsidRDefault="00421AFB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fotowoltaiczną będą tworzyć następujące elementy:</w:t>
      </w:r>
    </w:p>
    <w:p w14:paraId="0BD1F4BC" w14:textId="289BD005" w:rsidR="00421AFB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paneli fotowoltaicznych,</w:t>
      </w:r>
    </w:p>
    <w:p w14:paraId="7C880E4E" w14:textId="7BD09132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dróg wewnętrznych,</w:t>
      </w:r>
    </w:p>
    <w:p w14:paraId="083E5F31" w14:textId="6632D791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infrastruktury naziemnej i podziemnej,</w:t>
      </w:r>
    </w:p>
    <w:p w14:paraId="059AF1BE" w14:textId="4EE2FA6A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linii kablowych energetyczno-światłowodowych,</w:t>
      </w:r>
    </w:p>
    <w:p w14:paraId="74AD95C3" w14:textId="78687EF9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przyłącza elektroenergetycznego,</w:t>
      </w:r>
    </w:p>
    <w:p w14:paraId="4E637703" w14:textId="6681A299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stacji kontenerowych,</w:t>
      </w:r>
    </w:p>
    <w:p w14:paraId="1647A937" w14:textId="1D45511E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inwerterów,</w:t>
      </w:r>
    </w:p>
    <w:p w14:paraId="0745AB4B" w14:textId="49A55737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innych niezbędnych elementów infrastruktury związanych z budową i eksploatacją parku ogniw.</w:t>
      </w:r>
    </w:p>
    <w:p w14:paraId="6FE87B8C" w14:textId="77777777" w:rsidR="000319D7" w:rsidRDefault="000319D7" w:rsidP="00421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E89B9" w14:textId="77777777" w:rsidR="00421AFB" w:rsidRDefault="00421AFB" w:rsidP="00421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się ok. 29 letni okres eksploatacji instalacji.</w:t>
      </w:r>
    </w:p>
    <w:p w14:paraId="6CF62A43" w14:textId="30705C8D" w:rsidR="00421AFB" w:rsidRDefault="00BB7444" w:rsidP="004130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3005">
        <w:rPr>
          <w:rFonts w:ascii="Times New Roman" w:hAnsi="Times New Roman" w:cs="Times New Roman"/>
          <w:sz w:val="24"/>
          <w:szCs w:val="24"/>
        </w:rPr>
        <w:t>up. W</w:t>
      </w:r>
      <w:r>
        <w:rPr>
          <w:rFonts w:ascii="Times New Roman" w:hAnsi="Times New Roman" w:cs="Times New Roman"/>
          <w:sz w:val="24"/>
          <w:szCs w:val="24"/>
        </w:rPr>
        <w:t>ójta</w:t>
      </w:r>
    </w:p>
    <w:p w14:paraId="3D3E0C87" w14:textId="521843D5" w:rsidR="00413005" w:rsidRDefault="00413005" w:rsidP="004130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Przywarty</w:t>
      </w:r>
    </w:p>
    <w:p w14:paraId="3AC0450D" w14:textId="77777777" w:rsidR="00421AFB" w:rsidRDefault="00421AFB" w:rsidP="00421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5CF2C" w14:textId="77777777" w:rsidR="00421AFB" w:rsidRDefault="00421AFB" w:rsidP="00421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C7D1" w14:textId="77777777" w:rsidR="00421AFB" w:rsidRDefault="00421AFB" w:rsidP="00421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36813" w14:textId="77777777" w:rsidR="00421AFB" w:rsidRDefault="00421AFB" w:rsidP="00421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CA839" w14:textId="77777777" w:rsidR="00421AFB" w:rsidRDefault="00421AFB" w:rsidP="00421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E6E58" w14:textId="77777777" w:rsidR="00292257" w:rsidRDefault="00292257" w:rsidP="002922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C056D" w14:textId="77777777" w:rsidR="00292257" w:rsidRDefault="00292257" w:rsidP="002922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99102D" w14:textId="77777777" w:rsidR="00292257" w:rsidRPr="00C5279D" w:rsidRDefault="00292257" w:rsidP="002922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92257" w:rsidRPr="00C52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1DBB" w14:textId="77777777" w:rsidR="00615173" w:rsidRDefault="00615173">
      <w:pPr>
        <w:spacing w:after="0" w:line="240" w:lineRule="auto"/>
      </w:pPr>
      <w:r>
        <w:separator/>
      </w:r>
    </w:p>
  </w:endnote>
  <w:endnote w:type="continuationSeparator" w:id="0">
    <w:p w14:paraId="25D84D04" w14:textId="77777777" w:rsidR="00615173" w:rsidRDefault="0061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A94E" w14:textId="77777777" w:rsidR="00DE7C8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86199"/>
      <w:docPartObj>
        <w:docPartGallery w:val="Page Numbers (Bottom of Page)"/>
        <w:docPartUnique/>
      </w:docPartObj>
    </w:sdtPr>
    <w:sdtContent>
      <w:p w14:paraId="5BAEB4FA" w14:textId="77DC0C4E" w:rsidR="00DE7C86" w:rsidRDefault="00292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E8">
          <w:rPr>
            <w:noProof/>
          </w:rPr>
          <w:t>2</w:t>
        </w:r>
        <w:r>
          <w:fldChar w:fldCharType="end"/>
        </w:r>
      </w:p>
    </w:sdtContent>
  </w:sdt>
  <w:p w14:paraId="5861D16E" w14:textId="77777777" w:rsidR="00DE7C8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95D" w14:textId="77777777" w:rsidR="00DE7C8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CB7D" w14:textId="77777777" w:rsidR="00615173" w:rsidRDefault="00615173">
      <w:pPr>
        <w:spacing w:after="0" w:line="240" w:lineRule="auto"/>
      </w:pPr>
      <w:r>
        <w:separator/>
      </w:r>
    </w:p>
  </w:footnote>
  <w:footnote w:type="continuationSeparator" w:id="0">
    <w:p w14:paraId="41718779" w14:textId="77777777" w:rsidR="00615173" w:rsidRDefault="0061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E6C6" w14:textId="77777777" w:rsidR="00DE7C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9237" w14:textId="77777777" w:rsidR="00DE7C8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094" w14:textId="77777777" w:rsidR="00DE7C8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153"/>
    <w:multiLevelType w:val="hybridMultilevel"/>
    <w:tmpl w:val="47420ED4"/>
    <w:lvl w:ilvl="0" w:tplc="57A26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21613"/>
    <w:multiLevelType w:val="hybridMultilevel"/>
    <w:tmpl w:val="710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5833">
    <w:abstractNumId w:val="0"/>
  </w:num>
  <w:num w:numId="2" w16cid:durableId="88895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8A"/>
    <w:rsid w:val="00001CD1"/>
    <w:rsid w:val="000319D7"/>
    <w:rsid w:val="00037E5F"/>
    <w:rsid w:val="00044A08"/>
    <w:rsid w:val="00075ECA"/>
    <w:rsid w:val="00077A64"/>
    <w:rsid w:val="000C2879"/>
    <w:rsid w:val="000F11D7"/>
    <w:rsid w:val="00135879"/>
    <w:rsid w:val="00137390"/>
    <w:rsid w:val="001521E8"/>
    <w:rsid w:val="001563F2"/>
    <w:rsid w:val="00162421"/>
    <w:rsid w:val="00184F5D"/>
    <w:rsid w:val="00191861"/>
    <w:rsid w:val="00193238"/>
    <w:rsid w:val="001A310C"/>
    <w:rsid w:val="001B51FE"/>
    <w:rsid w:val="001C52A4"/>
    <w:rsid w:val="001D062F"/>
    <w:rsid w:val="0022604A"/>
    <w:rsid w:val="00292257"/>
    <w:rsid w:val="002976BA"/>
    <w:rsid w:val="00297C60"/>
    <w:rsid w:val="002F043D"/>
    <w:rsid w:val="002F3ADC"/>
    <w:rsid w:val="00311323"/>
    <w:rsid w:val="00360269"/>
    <w:rsid w:val="00385179"/>
    <w:rsid w:val="003A60FD"/>
    <w:rsid w:val="003A70E3"/>
    <w:rsid w:val="003B7535"/>
    <w:rsid w:val="003F6D8A"/>
    <w:rsid w:val="00403A04"/>
    <w:rsid w:val="00403E8C"/>
    <w:rsid w:val="00405249"/>
    <w:rsid w:val="00413005"/>
    <w:rsid w:val="00421AFB"/>
    <w:rsid w:val="00466FC2"/>
    <w:rsid w:val="004D10D2"/>
    <w:rsid w:val="004D210A"/>
    <w:rsid w:val="004E6CB5"/>
    <w:rsid w:val="004F0A36"/>
    <w:rsid w:val="00541B9C"/>
    <w:rsid w:val="005D4FAF"/>
    <w:rsid w:val="005E05CB"/>
    <w:rsid w:val="005F2F75"/>
    <w:rsid w:val="00613973"/>
    <w:rsid w:val="00615173"/>
    <w:rsid w:val="0064311C"/>
    <w:rsid w:val="00651922"/>
    <w:rsid w:val="00652DBA"/>
    <w:rsid w:val="006A083E"/>
    <w:rsid w:val="006D7BBE"/>
    <w:rsid w:val="00711953"/>
    <w:rsid w:val="00742DC0"/>
    <w:rsid w:val="00746577"/>
    <w:rsid w:val="00793A76"/>
    <w:rsid w:val="00793FE4"/>
    <w:rsid w:val="007A15E3"/>
    <w:rsid w:val="007B2369"/>
    <w:rsid w:val="007B2A84"/>
    <w:rsid w:val="007C4B79"/>
    <w:rsid w:val="007F3B97"/>
    <w:rsid w:val="00822BB0"/>
    <w:rsid w:val="00832A42"/>
    <w:rsid w:val="008428CD"/>
    <w:rsid w:val="00854F94"/>
    <w:rsid w:val="00867CC1"/>
    <w:rsid w:val="00875B32"/>
    <w:rsid w:val="008850D5"/>
    <w:rsid w:val="008A63EF"/>
    <w:rsid w:val="008B054E"/>
    <w:rsid w:val="008B690E"/>
    <w:rsid w:val="00913BA0"/>
    <w:rsid w:val="0097405F"/>
    <w:rsid w:val="00984A7C"/>
    <w:rsid w:val="009A0673"/>
    <w:rsid w:val="009A0B3D"/>
    <w:rsid w:val="009D15A1"/>
    <w:rsid w:val="009E0A94"/>
    <w:rsid w:val="00A572C2"/>
    <w:rsid w:val="00A936DD"/>
    <w:rsid w:val="00AA4DC8"/>
    <w:rsid w:val="00AC65D3"/>
    <w:rsid w:val="00B23366"/>
    <w:rsid w:val="00B50F7C"/>
    <w:rsid w:val="00B63B9B"/>
    <w:rsid w:val="00B70CA4"/>
    <w:rsid w:val="00B711B4"/>
    <w:rsid w:val="00B75423"/>
    <w:rsid w:val="00B80DD5"/>
    <w:rsid w:val="00BA49DC"/>
    <w:rsid w:val="00BB7444"/>
    <w:rsid w:val="00BD01A6"/>
    <w:rsid w:val="00BF4CBE"/>
    <w:rsid w:val="00BF67CB"/>
    <w:rsid w:val="00C03119"/>
    <w:rsid w:val="00C10531"/>
    <w:rsid w:val="00C118A4"/>
    <w:rsid w:val="00C57AAE"/>
    <w:rsid w:val="00C73C05"/>
    <w:rsid w:val="00C81225"/>
    <w:rsid w:val="00CE57D7"/>
    <w:rsid w:val="00D17279"/>
    <w:rsid w:val="00D205C8"/>
    <w:rsid w:val="00D8357E"/>
    <w:rsid w:val="00DA7768"/>
    <w:rsid w:val="00DE0994"/>
    <w:rsid w:val="00E160E5"/>
    <w:rsid w:val="00E41196"/>
    <w:rsid w:val="00E50644"/>
    <w:rsid w:val="00E51A9B"/>
    <w:rsid w:val="00E65805"/>
    <w:rsid w:val="00EF5E45"/>
    <w:rsid w:val="00F00EE8"/>
    <w:rsid w:val="00F15308"/>
    <w:rsid w:val="00F37E58"/>
    <w:rsid w:val="00F55C81"/>
    <w:rsid w:val="00F937FB"/>
    <w:rsid w:val="00FA6830"/>
    <w:rsid w:val="00FB179B"/>
    <w:rsid w:val="00FB2C18"/>
    <w:rsid w:val="00FB5676"/>
    <w:rsid w:val="00FC6919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5183"/>
  <w15:docId w15:val="{3C67F89B-7552-4FB0-9944-D7A64FB7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57"/>
  </w:style>
  <w:style w:type="paragraph" w:styleId="Stopka">
    <w:name w:val="footer"/>
    <w:basedOn w:val="Normalny"/>
    <w:link w:val="StopkaZnak"/>
    <w:uiPriority w:val="99"/>
    <w:unhideWhenUsed/>
    <w:rsid w:val="0029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8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8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8C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AF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AF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AF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740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05F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87AB-7D9B-4282-AEB6-DE35E606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MW. Winnicka</cp:lastModifiedBy>
  <cp:revision>3</cp:revision>
  <dcterms:created xsi:type="dcterms:W3CDTF">2022-07-28T11:17:00Z</dcterms:created>
  <dcterms:modified xsi:type="dcterms:W3CDTF">2022-07-28T11:21:00Z</dcterms:modified>
</cp:coreProperties>
</file>